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397006F6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B408E8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96125B">
        <w:rPr>
          <w:rStyle w:val="Zvraznn"/>
        </w:rPr>
        <w:t>11</w:t>
      </w:r>
      <w:r w:rsidR="00A8346D" w:rsidRPr="0096125B">
        <w:rPr>
          <w:rStyle w:val="Zvraznn"/>
        </w:rPr>
        <w:t xml:space="preserve">.2. a </w:t>
      </w:r>
      <w:r w:rsidR="00A9214E" w:rsidRPr="0096125B">
        <w:rPr>
          <w:rStyle w:val="Zvraznn"/>
        </w:rPr>
        <w:t>11</w:t>
      </w:r>
      <w:r w:rsidRPr="0096125B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6AC146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6125B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0" w:name="_Toc403053768"/>
      <w:r w:rsidRPr="0096125B">
        <w:rPr>
          <w:rFonts w:eastAsia="Times New Roman" w:cs="Times New Roman"/>
          <w:b/>
          <w:lang w:eastAsia="cs-CZ"/>
        </w:rPr>
        <w:t>„</w:t>
      </w:r>
      <w:bookmarkEnd w:id="0"/>
      <w:r w:rsidR="0096125B" w:rsidRPr="0096125B">
        <w:rPr>
          <w:rStyle w:val="Siln"/>
        </w:rPr>
        <w:t>Rámcová dohoda na dodávky čteček čárových kódů – mobilních terminálů</w:t>
      </w:r>
      <w:r w:rsidRPr="0096125B">
        <w:rPr>
          <w:rFonts w:eastAsia="Times New Roman" w:cs="Times New Roman"/>
          <w:b/>
          <w:lang w:eastAsia="cs-CZ"/>
        </w:rPr>
        <w:t>“</w:t>
      </w:r>
      <w:r w:rsidRPr="0096125B">
        <w:rPr>
          <w:rFonts w:eastAsia="Times New Roman" w:cs="Times New Roman"/>
          <w:lang w:eastAsia="cs-CZ"/>
        </w:rPr>
        <w:t xml:space="preserve">, tímto čestně prohlašuje, </w:t>
      </w:r>
      <w:r w:rsidR="00AC1AC3" w:rsidRPr="0096125B">
        <w:rPr>
          <w:rFonts w:ascii="Verdana" w:hAnsi="Verdana"/>
        </w:rPr>
        <w:t>že</w:t>
      </w:r>
      <w:r w:rsidRPr="0096125B">
        <w:rPr>
          <w:rFonts w:eastAsia="Times New Roman" w:cs="Times New Roman"/>
          <w:lang w:eastAsia="cs-CZ"/>
        </w:rPr>
        <w:t xml:space="preserve"> </w:t>
      </w:r>
      <w:r w:rsidR="00A06F33" w:rsidRPr="0096125B">
        <w:rPr>
          <w:rFonts w:eastAsia="Calibri" w:cs="Times New Roman"/>
        </w:rPr>
        <w:t xml:space="preserve">dále uvedené </w:t>
      </w:r>
      <w:r w:rsidRPr="0096125B">
        <w:rPr>
          <w:rFonts w:eastAsia="Calibri" w:cs="Times New Roman"/>
        </w:rPr>
        <w:t xml:space="preserve">údaje a další skutečnosti uvedené či jinak </w:t>
      </w:r>
      <w:r w:rsidR="009528D2" w:rsidRPr="0096125B">
        <w:rPr>
          <w:rFonts w:eastAsia="Calibri" w:cs="Times New Roman"/>
        </w:rPr>
        <w:t xml:space="preserve">řádně </w:t>
      </w:r>
      <w:r w:rsidRPr="0096125B">
        <w:rPr>
          <w:rFonts w:eastAsia="Calibri" w:cs="Times New Roman"/>
        </w:rPr>
        <w:t xml:space="preserve">označené </w:t>
      </w:r>
      <w:r w:rsidR="00AC2CF0" w:rsidRPr="0096125B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55C18" w14:textId="18F1CAB3" w:rsidR="0096125B" w:rsidRDefault="0096125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42C0CB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1C0CDAA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1D44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5E0B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125B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211BB"/>
    <w:rsid w:val="00B36B3E"/>
    <w:rsid w:val="00B408E8"/>
    <w:rsid w:val="00B75EE1"/>
    <w:rsid w:val="00B77481"/>
    <w:rsid w:val="00B8518B"/>
    <w:rsid w:val="00BD7E91"/>
    <w:rsid w:val="00BF598F"/>
    <w:rsid w:val="00C02D0A"/>
    <w:rsid w:val="00C02ED5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9171C"/>
    <w:rsid w:val="006D1D44"/>
    <w:rsid w:val="00710200"/>
    <w:rsid w:val="007A5E0B"/>
    <w:rsid w:val="0087094D"/>
    <w:rsid w:val="00B211BB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469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12</cp:revision>
  <cp:lastPrinted>2017-11-28T17:18:00Z</cp:lastPrinted>
  <dcterms:created xsi:type="dcterms:W3CDTF">2023-02-27T12:40:00Z</dcterms:created>
  <dcterms:modified xsi:type="dcterms:W3CDTF">2025-07-28T09:07:00Z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